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spacing w:line="240" w:lineRule="auto"/>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1">
      <w:pPr>
        <w:spacing w:line="240" w:lineRule="auto"/>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Growth Group </w:t>
      </w:r>
      <w:r w:rsidDel="00000000" w:rsidR="00000000" w:rsidRPr="00000000">
        <w:rPr>
          <w:rFonts w:ascii="Helvetica Neue" w:cs="Helvetica Neue" w:eastAsia="Helvetica Neue" w:hAnsi="Helvetica Neue"/>
          <w:sz w:val="24"/>
          <w:szCs w:val="24"/>
          <w:rtl w:val="0"/>
        </w:rPr>
        <w:t xml:space="preserve">Questions</w:t>
      </w: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02">
      <w:pPr>
        <w:spacing w:line="240" w:lineRule="auto"/>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Sermon Date: April 1st, 2018</w:t>
      </w:r>
    </w:p>
    <w:p w:rsidR="00000000" w:rsidDel="00000000" w:rsidP="00000000" w:rsidRDefault="00000000" w:rsidRPr="00000000" w14:paraId="00000003">
      <w:pPr>
        <w:spacing w:line="240" w:lineRule="auto"/>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Sermon Series: Son of God</w:t>
      </w:r>
    </w:p>
    <w:p w:rsidR="00000000" w:rsidDel="00000000" w:rsidP="00000000" w:rsidRDefault="00000000" w:rsidRPr="00000000" w14:paraId="00000004">
      <w:pPr>
        <w:spacing w:line="240" w:lineRule="auto"/>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Sermon Title: Happyness </w:t>
      </w:r>
    </w:p>
    <w:p w:rsidR="00000000" w:rsidDel="00000000" w:rsidP="00000000" w:rsidRDefault="00000000" w:rsidRPr="00000000" w14:paraId="00000005">
      <w:pPr>
        <w:spacing w:line="240" w:lineRule="auto"/>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6">
      <w:pPr>
        <w:spacing w:line="240" w:lineRule="auto"/>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7">
      <w:pPr>
        <w:spacing w:line="240" w:lineRule="auto"/>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1. What does it mean to be happy? When have you felt happy?</w:t>
      </w:r>
    </w:p>
    <w:p w:rsidR="00000000" w:rsidDel="00000000" w:rsidP="00000000" w:rsidRDefault="00000000" w:rsidRPr="00000000" w14:paraId="00000008">
      <w:pPr>
        <w:spacing w:line="240" w:lineRule="auto"/>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9">
      <w:pPr>
        <w:spacing w:line="240" w:lineRule="auto"/>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A">
      <w:pPr>
        <w:spacing w:line="240" w:lineRule="auto"/>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2.  In this week’s sermon, Pastor Gary shared some scripture passages from the letter to the Hebrews (12:1-3).  Have you read this passage or heard this story before? If so, did anything new stand out? If not, what first stood out to you about it?  </w:t>
      </w:r>
    </w:p>
    <w:p w:rsidR="00000000" w:rsidDel="00000000" w:rsidP="00000000" w:rsidRDefault="00000000" w:rsidRPr="00000000" w14:paraId="0000000B">
      <w:pPr>
        <w:spacing w:line="240" w:lineRule="auto"/>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C">
      <w:pPr>
        <w:spacing w:line="240" w:lineRule="auto"/>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D">
      <w:pPr>
        <w:spacing w:line="240" w:lineRule="auto"/>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3. Did anything about today’s sermon, </w:t>
      </w:r>
      <w:r w:rsidDel="00000000" w:rsidR="00000000" w:rsidRPr="00000000">
        <w:rPr>
          <w:rFonts w:ascii="Helvetica Neue" w:cs="Helvetica Neue" w:eastAsia="Helvetica Neue" w:hAnsi="Helvetica Neue"/>
          <w:i w:val="1"/>
          <w:sz w:val="24"/>
          <w:szCs w:val="24"/>
          <w:rtl w:val="0"/>
        </w:rPr>
        <w:t xml:space="preserve">Happyness, </w:t>
      </w:r>
      <w:r w:rsidDel="00000000" w:rsidR="00000000" w:rsidRPr="00000000">
        <w:rPr>
          <w:rFonts w:ascii="Helvetica Neue" w:cs="Helvetica Neue" w:eastAsia="Helvetica Neue" w:hAnsi="Helvetica Neue"/>
          <w:sz w:val="24"/>
          <w:szCs w:val="24"/>
          <w:rtl w:val="0"/>
        </w:rPr>
        <w:t xml:space="preserve">surprise or challenge you? What was your take-away from the sermon today?  What one line resonated with you the most?</w:t>
      </w:r>
    </w:p>
    <w:p w:rsidR="00000000" w:rsidDel="00000000" w:rsidP="00000000" w:rsidRDefault="00000000" w:rsidRPr="00000000" w14:paraId="0000000E">
      <w:pPr>
        <w:spacing w:line="240" w:lineRule="auto"/>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0F">
      <w:pPr>
        <w:spacing w:line="240" w:lineRule="auto"/>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0">
      <w:pPr>
        <w:spacing w:line="240" w:lineRule="auto"/>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4.  Pastor Gary spent some time talking about the word “joy.”  What images come to mind when you hear that word?  Have you ever thought of levels of joy? In which level do you find yourself most often?  </w:t>
      </w:r>
    </w:p>
    <w:p w:rsidR="00000000" w:rsidDel="00000000" w:rsidP="00000000" w:rsidRDefault="00000000" w:rsidRPr="00000000" w14:paraId="00000011">
      <w:pPr>
        <w:spacing w:line="240" w:lineRule="auto"/>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2">
      <w:pPr>
        <w:spacing w:line="240" w:lineRule="auto"/>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3">
      <w:pPr>
        <w:spacing w:line="240" w:lineRule="auto"/>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5. Pastor Gary also talked about generating joy. Is this possible? If so, what would this look like in your life? What are three keys to generating joy?  </w:t>
      </w:r>
    </w:p>
    <w:p w:rsidR="00000000" w:rsidDel="00000000" w:rsidP="00000000" w:rsidRDefault="00000000" w:rsidRPr="00000000" w14:paraId="00000014">
      <w:pPr>
        <w:spacing w:line="240" w:lineRule="auto"/>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5">
      <w:pPr>
        <w:spacing w:line="240" w:lineRule="auto"/>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6">
      <w:pPr>
        <w:spacing w:line="240" w:lineRule="auto"/>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6. Read Hebrews 12:1-3. The writer talks about Jesus’ enduring the cross for the “joy set before him.”  When we face difficulties in life, do we look for the joy?  Do we notice the joy in our lives?  Do we count it all joy? What are barriers to joy that we commonly face? How could be remove some of those barriers?</w:t>
      </w:r>
    </w:p>
    <w:p w:rsidR="00000000" w:rsidDel="00000000" w:rsidP="00000000" w:rsidRDefault="00000000" w:rsidRPr="00000000" w14:paraId="00000017">
      <w:pPr>
        <w:spacing w:line="240" w:lineRule="auto"/>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8">
      <w:pPr>
        <w:spacing w:line="240" w:lineRule="auto"/>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9">
      <w:pPr>
        <w:spacing w:line="240" w:lineRule="auto"/>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7. Read John 20:19-23. In this resurrection appearance are “overjoyed” to be in the presence of the risen Christ? When in your faith journey have you felt such joy? In what ways could we feel the presences of the risen Christ today?</w:t>
      </w:r>
    </w:p>
    <w:p w:rsidR="00000000" w:rsidDel="00000000" w:rsidP="00000000" w:rsidRDefault="00000000" w:rsidRPr="00000000" w14:paraId="0000001A">
      <w:pPr>
        <w:spacing w:line="240" w:lineRule="auto"/>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B">
      <w:pPr>
        <w:spacing w:line="240" w:lineRule="auto"/>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8.  During this Easter season, what can you do to hold onto and cultivate joy when life becomes too chaotic?  </w:t>
      </w:r>
    </w:p>
    <w:p w:rsidR="00000000" w:rsidDel="00000000" w:rsidP="00000000" w:rsidRDefault="00000000" w:rsidRPr="00000000" w14:paraId="0000001C">
      <w:pPr>
        <w:spacing w:line="240" w:lineRule="auto"/>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 </w:t>
      </w:r>
    </w:p>
    <w:p w:rsidR="00000000" w:rsidDel="00000000" w:rsidP="00000000" w:rsidRDefault="00000000" w:rsidRPr="00000000" w14:paraId="0000001D">
      <w:pPr>
        <w:spacing w:line="240" w:lineRule="auto"/>
        <w:contextualSpacing w:val="0"/>
        <w:rPr>
          <w:rFonts w:ascii="Helvetica Neue" w:cs="Helvetica Neue" w:eastAsia="Helvetica Neue" w:hAnsi="Helvetica Neue"/>
          <w:sz w:val="24"/>
          <w:szCs w:val="24"/>
        </w:rPr>
      </w:pPr>
      <w:r w:rsidDel="00000000" w:rsidR="00000000" w:rsidRPr="00000000">
        <w:rPr>
          <w:rtl w:val="0"/>
        </w:rPr>
      </w:r>
    </w:p>
    <w:p w:rsidR="00000000" w:rsidDel="00000000" w:rsidP="00000000" w:rsidRDefault="00000000" w:rsidRPr="00000000" w14:paraId="0000001E">
      <w:pPr>
        <w:spacing w:line="240" w:lineRule="auto"/>
        <w:contextualSpacing w:val="0"/>
        <w:rPr>
          <w:rFonts w:ascii="Helvetica Neue" w:cs="Helvetica Neue" w:eastAsia="Helvetica Neue" w:hAnsi="Helvetica Neue"/>
          <w:sz w:val="24"/>
          <w:szCs w:val="24"/>
        </w:rPr>
      </w:pPr>
      <w:r w:rsidDel="00000000" w:rsidR="00000000" w:rsidRPr="00000000">
        <w:rPr>
          <w:rFonts w:ascii="Helvetica Neue" w:cs="Helvetica Neue" w:eastAsia="Helvetica Neue" w:hAnsi="Helvetica Neue"/>
          <w:sz w:val="24"/>
          <w:szCs w:val="24"/>
          <w:rtl w:val="0"/>
        </w:rPr>
        <w:t xml:space="preserve">9. How might your Growth Group pray for you this week?</w:t>
      </w:r>
    </w:p>
    <w:p w:rsidR="00000000" w:rsidDel="00000000" w:rsidP="00000000" w:rsidRDefault="00000000" w:rsidRPr="00000000" w14:paraId="0000001F">
      <w:pPr>
        <w:contextualSpacing w:val="0"/>
        <w:rPr>
          <w:i w:val="1"/>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Helvetica Neu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HelveticaNeue-regular.ttf"/><Relationship Id="rId2" Type="http://schemas.openxmlformats.org/officeDocument/2006/relationships/font" Target="fonts/HelveticaNeue-bold.ttf"/><Relationship Id="rId3" Type="http://schemas.openxmlformats.org/officeDocument/2006/relationships/font" Target="fonts/HelveticaNeue-italic.ttf"/><Relationship Id="rId4" Type="http://schemas.openxmlformats.org/officeDocument/2006/relationships/font" Target="fonts/HelveticaNeue-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